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0083" w14:textId="77777777" w:rsidR="004A65A0" w:rsidRDefault="000555D0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5EE995B5" wp14:editId="42211AF8">
            <wp:simplePos x="0" y="0"/>
            <wp:positionH relativeFrom="margin">
              <wp:align>center</wp:align>
            </wp:positionH>
            <wp:positionV relativeFrom="margin">
              <wp:posOffset>8626</wp:posOffset>
            </wp:positionV>
            <wp:extent cx="4762500" cy="1034361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34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13694C" w14:textId="77777777" w:rsidR="004A65A0" w:rsidRDefault="004A65A0">
      <w:pPr>
        <w:spacing w:after="0" w:line="240" w:lineRule="auto"/>
        <w:jc w:val="center"/>
        <w:rPr>
          <w:b/>
          <w:sz w:val="36"/>
          <w:szCs w:val="36"/>
        </w:rPr>
      </w:pPr>
    </w:p>
    <w:p w14:paraId="65BB5BED" w14:textId="77777777" w:rsidR="004A65A0" w:rsidRDefault="004A65A0">
      <w:pPr>
        <w:spacing w:after="0" w:line="240" w:lineRule="auto"/>
        <w:jc w:val="center"/>
        <w:rPr>
          <w:b/>
          <w:sz w:val="36"/>
          <w:szCs w:val="36"/>
        </w:rPr>
      </w:pPr>
    </w:p>
    <w:p w14:paraId="5FC292B3" w14:textId="77777777" w:rsidR="004A65A0" w:rsidRDefault="004A65A0">
      <w:pPr>
        <w:spacing w:after="0" w:line="240" w:lineRule="auto"/>
        <w:jc w:val="center"/>
        <w:rPr>
          <w:b/>
          <w:sz w:val="36"/>
          <w:szCs w:val="36"/>
        </w:rPr>
      </w:pPr>
    </w:p>
    <w:p w14:paraId="4682C3AE" w14:textId="77777777" w:rsidR="004A65A0" w:rsidRPr="000555D0" w:rsidRDefault="000555D0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555D0">
        <w:rPr>
          <w:b/>
          <w:sz w:val="28"/>
          <w:szCs w:val="28"/>
        </w:rPr>
        <w:t>February 24, 2023</w:t>
      </w:r>
    </w:p>
    <w:p w14:paraId="2199BE35" w14:textId="77777777" w:rsidR="004A65A0" w:rsidRPr="000555D0" w:rsidRDefault="000555D0">
      <w:pPr>
        <w:spacing w:after="0" w:line="240" w:lineRule="auto"/>
        <w:jc w:val="center"/>
        <w:rPr>
          <w:b/>
          <w:sz w:val="28"/>
          <w:szCs w:val="28"/>
        </w:rPr>
      </w:pPr>
      <w:r w:rsidRPr="000555D0">
        <w:rPr>
          <w:b/>
          <w:sz w:val="28"/>
          <w:szCs w:val="28"/>
        </w:rPr>
        <w:t>NEOASBO Chapter Meeting</w:t>
      </w:r>
    </w:p>
    <w:p w14:paraId="2222C27C" w14:textId="77777777" w:rsidR="004A65A0" w:rsidRPr="000555D0" w:rsidRDefault="000555D0">
      <w:pPr>
        <w:spacing w:after="0" w:line="240" w:lineRule="auto"/>
        <w:jc w:val="center"/>
        <w:rPr>
          <w:b/>
          <w:sz w:val="28"/>
          <w:szCs w:val="28"/>
        </w:rPr>
      </w:pPr>
      <w:r w:rsidRPr="000555D0">
        <w:rPr>
          <w:b/>
          <w:sz w:val="28"/>
          <w:szCs w:val="28"/>
        </w:rPr>
        <w:t>Educational Service Center of Northeast Ohio</w:t>
      </w:r>
    </w:p>
    <w:p w14:paraId="2A8BD09C" w14:textId="77777777" w:rsidR="004A65A0" w:rsidRDefault="004A65A0">
      <w:pPr>
        <w:spacing w:after="0" w:line="240" w:lineRule="auto"/>
        <w:rPr>
          <w:sz w:val="16"/>
          <w:szCs w:val="16"/>
        </w:rPr>
      </w:pPr>
    </w:p>
    <w:p w14:paraId="50CEC80A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OASBO Update</w:t>
      </w:r>
    </w:p>
    <w:p w14:paraId="27DCF988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Katie Johnson, Deputy Executive Director</w:t>
      </w:r>
    </w:p>
    <w:p w14:paraId="635D9E56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rPr>
          <w:i/>
          <w:sz w:val="28"/>
          <w:szCs w:val="28"/>
        </w:rPr>
      </w:pPr>
    </w:p>
    <w:p w14:paraId="19903178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  <w:t xml:space="preserve">1.0 </w:t>
      </w:r>
      <w:r>
        <w:rPr>
          <w:sz w:val="28"/>
          <w:szCs w:val="28"/>
        </w:rPr>
        <w:tab/>
        <w:t xml:space="preserve">Fixed Income Market Effects and Economic Derivation of Inflation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(CPIM)</w:t>
      </w:r>
    </w:p>
    <w:p w14:paraId="4BC69578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Michael </w:t>
      </w:r>
      <w:proofErr w:type="spellStart"/>
      <w:r>
        <w:rPr>
          <w:sz w:val="28"/>
          <w:szCs w:val="28"/>
        </w:rPr>
        <w:t>Prcela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Sudsina</w:t>
      </w:r>
      <w:proofErr w:type="spellEnd"/>
      <w:r>
        <w:rPr>
          <w:sz w:val="28"/>
          <w:szCs w:val="28"/>
        </w:rPr>
        <w:t xml:space="preserve"> &amp; Associates</w:t>
      </w:r>
    </w:p>
    <w:p w14:paraId="1C61045F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 Weisshaar, Stifel Public Finance</w:t>
      </w:r>
    </w:p>
    <w:p w14:paraId="50F179F1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</w:p>
    <w:p w14:paraId="5ADFECB0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 for lunch (provided by Frontline Education)</w:t>
      </w:r>
    </w:p>
    <w:p w14:paraId="5B88097B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</w:p>
    <w:p w14:paraId="0CE0A2F5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11:30 p.m.</w:t>
      </w:r>
      <w:r>
        <w:rPr>
          <w:sz w:val="28"/>
          <w:szCs w:val="28"/>
        </w:rPr>
        <w:tab/>
        <w:t>1.0</w:t>
      </w:r>
      <w:r>
        <w:rPr>
          <w:sz w:val="28"/>
          <w:szCs w:val="28"/>
        </w:rPr>
        <w:tab/>
        <w:t>Updates from Local County Auditors</w:t>
      </w:r>
    </w:p>
    <w:p w14:paraId="20D83A5E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Ronald O’Leary, Administrator, Cuyahoga County</w:t>
      </w:r>
    </w:p>
    <w:p w14:paraId="2243E5D1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Charles </w:t>
      </w:r>
      <w:proofErr w:type="spellStart"/>
      <w:r>
        <w:rPr>
          <w:i/>
          <w:sz w:val="28"/>
          <w:szCs w:val="28"/>
        </w:rPr>
        <w:t>Walder</w:t>
      </w:r>
      <w:proofErr w:type="spellEnd"/>
      <w:r>
        <w:rPr>
          <w:i/>
          <w:sz w:val="28"/>
          <w:szCs w:val="28"/>
        </w:rPr>
        <w:t>, Geauga County Auditor</w:t>
      </w:r>
    </w:p>
    <w:p w14:paraId="21D44936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Christopher Galloway, Lake County Auditor</w:t>
      </w:r>
    </w:p>
    <w:p w14:paraId="68095EA0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Craig Snodgrass, Lorain County Auditor</w:t>
      </w:r>
    </w:p>
    <w:p w14:paraId="4A80214D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</w:p>
    <w:p w14:paraId="308A6682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12:30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488B5368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</w:p>
    <w:p w14:paraId="240B8FE1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12:45 p.m.</w:t>
      </w:r>
      <w:r>
        <w:rPr>
          <w:sz w:val="28"/>
          <w:szCs w:val="28"/>
        </w:rPr>
        <w:tab/>
        <w:t>1.0</w:t>
      </w:r>
      <w:r>
        <w:rPr>
          <w:sz w:val="28"/>
          <w:szCs w:val="28"/>
        </w:rPr>
        <w:tab/>
        <w:t>The Fair School Funding Plan – what you need to know (CPIM)</w:t>
      </w:r>
    </w:p>
    <w:p w14:paraId="6A9B6F12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Ryan Ghizzoni, Frontline Education </w:t>
      </w:r>
    </w:p>
    <w:p w14:paraId="6800F88D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Kent Zeman,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Frontline Education</w:t>
      </w:r>
    </w:p>
    <w:p w14:paraId="084C3276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6E38884B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1:45 p.m.</w:t>
      </w:r>
      <w:r>
        <w:rPr>
          <w:sz w:val="28"/>
          <w:szCs w:val="28"/>
        </w:rPr>
        <w:tab/>
        <w:t>1.0</w:t>
      </w:r>
      <w:r>
        <w:rPr>
          <w:sz w:val="28"/>
          <w:szCs w:val="28"/>
        </w:rPr>
        <w:tab/>
        <w:t>Legal Update</w:t>
      </w:r>
    </w:p>
    <w:p w14:paraId="09D1A4A1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Rick Manoloff, Squires, Sanders and Boggs</w:t>
      </w:r>
    </w:p>
    <w:p w14:paraId="4AA55FDF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</w:p>
    <w:p w14:paraId="455BCE5F" w14:textId="77777777" w:rsidR="004A65A0" w:rsidRDefault="000555D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2:45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14:paraId="6E08DC9D" w14:textId="77777777" w:rsidR="004A65A0" w:rsidRDefault="004A65A0">
      <w:pPr>
        <w:tabs>
          <w:tab w:val="left" w:pos="2160"/>
          <w:tab w:val="left" w:pos="2880"/>
        </w:tabs>
        <w:spacing w:after="0" w:line="240" w:lineRule="auto"/>
        <w:ind w:left="2160" w:hanging="2160"/>
        <w:rPr>
          <w:sz w:val="28"/>
          <w:szCs w:val="28"/>
        </w:rPr>
      </w:pPr>
    </w:p>
    <w:p w14:paraId="65046586" w14:textId="77777777" w:rsidR="004A65A0" w:rsidRDefault="000555D0">
      <w:pPr>
        <w:tabs>
          <w:tab w:val="left" w:pos="21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Four (4.0) Professional Development Hours</w:t>
      </w:r>
    </w:p>
    <w:p w14:paraId="74B7B47F" w14:textId="77777777" w:rsidR="004A65A0" w:rsidRDefault="004A65A0">
      <w:pPr>
        <w:tabs>
          <w:tab w:val="left" w:pos="2160"/>
        </w:tabs>
        <w:spacing w:after="0" w:line="240" w:lineRule="auto"/>
        <w:jc w:val="center"/>
        <w:rPr>
          <w:sz w:val="28"/>
          <w:szCs w:val="28"/>
        </w:rPr>
      </w:pPr>
    </w:p>
    <w:p w14:paraId="46945EC7" w14:textId="77777777" w:rsidR="004A65A0" w:rsidRDefault="000555D0">
      <w:pPr>
        <w:tabs>
          <w:tab w:val="left" w:pos="216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**This event will be free to attend and will be held in-person**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146A3F" wp14:editId="293CB7AC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835140" cy="285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8430" y="3776190"/>
                          <a:ext cx="683514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835140" cy="2857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4CED6" w14:textId="77777777" w:rsidR="004A65A0" w:rsidRDefault="000555D0">
      <w:pPr>
        <w:tabs>
          <w:tab w:val="left" w:pos="216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Questions? Contact Sean Nuccio - nuccios@parmacityschools.org        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440) 885-2324</w:t>
      </w:r>
    </w:p>
    <w:p w14:paraId="647FB9B6" w14:textId="77777777" w:rsidR="004A65A0" w:rsidRPr="000555D0" w:rsidRDefault="000555D0">
      <w:pPr>
        <w:tabs>
          <w:tab w:val="left" w:pos="2160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95F1196" wp14:editId="6F3261A2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835140" cy="285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8430" y="3776190"/>
                          <a:ext cx="683514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835140" cy="2857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047062" w14:textId="77777777" w:rsidR="004A65A0" w:rsidRDefault="004A65A0">
      <w:pPr>
        <w:tabs>
          <w:tab w:val="left" w:pos="2160"/>
        </w:tabs>
        <w:spacing w:after="0" w:line="240" w:lineRule="auto"/>
        <w:rPr>
          <w:sz w:val="20"/>
          <w:szCs w:val="20"/>
        </w:rPr>
      </w:pPr>
    </w:p>
    <w:p w14:paraId="2C581D58" w14:textId="77777777" w:rsidR="004A65A0" w:rsidRDefault="000555D0">
      <w:pPr>
        <w:tabs>
          <w:tab w:val="left" w:pos="216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Reporting Contact Hours</w:t>
      </w:r>
    </w:p>
    <w:p w14:paraId="4B6A8638" w14:textId="77777777" w:rsidR="004A65A0" w:rsidRDefault="004A65A0">
      <w:pPr>
        <w:tabs>
          <w:tab w:val="left" w:pos="2160"/>
        </w:tabs>
        <w:spacing w:after="0" w:line="240" w:lineRule="auto"/>
        <w:rPr>
          <w:sz w:val="28"/>
          <w:szCs w:val="28"/>
        </w:rPr>
      </w:pPr>
    </w:p>
    <w:p w14:paraId="50ABF699" w14:textId="77777777" w:rsidR="004A65A0" w:rsidRDefault="000555D0">
      <w:pPr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OASBO’s Self-Reporting Tool</w:t>
      </w:r>
    </w:p>
    <w:p w14:paraId="702026C4" w14:textId="77777777" w:rsidR="004A65A0" w:rsidRDefault="000555D0">
      <w:pPr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the OASBO website </w:t>
      </w:r>
    </w:p>
    <w:p w14:paraId="1C7C2F95" w14:textId="77777777" w:rsidR="004A65A0" w:rsidRDefault="000555D0">
      <w:pPr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Log in -&gt; </w:t>
      </w:r>
    </w:p>
    <w:p w14:paraId="633A1CB3" w14:textId="77777777" w:rsidR="004A65A0" w:rsidRDefault="000555D0">
      <w:pPr>
        <w:numPr>
          <w:ilvl w:val="1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OASBO -&gt; </w:t>
      </w:r>
    </w:p>
    <w:p w14:paraId="476BFA5C" w14:textId="77777777" w:rsidR="004A65A0" w:rsidRDefault="000555D0">
      <w:pPr>
        <w:numPr>
          <w:ilvl w:val="2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Profile -&gt; </w:t>
      </w:r>
    </w:p>
    <w:p w14:paraId="14707484" w14:textId="77777777" w:rsidR="004A65A0" w:rsidRDefault="000555D0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Self-Report Event Attendance/Credits</w:t>
      </w:r>
    </w:p>
    <w:p w14:paraId="39329E4E" w14:textId="77777777" w:rsidR="004A65A0" w:rsidRDefault="000555D0">
      <w:pPr>
        <w:numPr>
          <w:ilvl w:val="4"/>
          <w:numId w:val="1"/>
        </w:num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the following picture as guide</w:t>
      </w:r>
    </w:p>
    <w:p w14:paraId="65EFF292" w14:textId="77777777" w:rsidR="004A65A0" w:rsidRDefault="004A65A0">
      <w:pPr>
        <w:tabs>
          <w:tab w:val="left" w:pos="2160"/>
        </w:tabs>
        <w:spacing w:after="0" w:line="240" w:lineRule="auto"/>
        <w:ind w:left="3600"/>
        <w:rPr>
          <w:sz w:val="28"/>
          <w:szCs w:val="28"/>
        </w:rPr>
      </w:pPr>
    </w:p>
    <w:p w14:paraId="4139BBE2" w14:textId="77777777" w:rsidR="004A65A0" w:rsidRDefault="000555D0">
      <w:pPr>
        <w:tabs>
          <w:tab w:val="left" w:pos="2160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AD88241" wp14:editId="5F09E1EF">
            <wp:extent cx="6858000" cy="4198620"/>
            <wp:effectExtent l="38100" t="38100" r="38100" b="381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862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4A65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63DD9"/>
    <w:multiLevelType w:val="multilevel"/>
    <w:tmpl w:val="C0C262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76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76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76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26761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A0"/>
    <w:rsid w:val="000555D0"/>
    <w:rsid w:val="0036042C"/>
    <w:rsid w:val="004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84C6"/>
  <w15:docId w15:val="{BC1B7AD8-A2B2-4928-BF20-9515802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A19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3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lhVt0teEeMQ8vluhkwrZ6unYBQ==">AMUW2mXDLsIMEhskZr0CRl9u0sQjN1qTEU8ClZQPcyiQRZpq2b82t1cxiDuBP/5cA3TroXufasKiJH2CeoNCqmbzkTL46cAHMsPzqdRLnJ+yLEbYINb87AzasFPVW+cGIOKknGVcDMM6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Parma City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weclient</dc:creator>
  <cp:lastModifiedBy>Carmen Knowlton</cp:lastModifiedBy>
  <cp:revision>2</cp:revision>
  <dcterms:created xsi:type="dcterms:W3CDTF">2023-01-24T20:09:00Z</dcterms:created>
  <dcterms:modified xsi:type="dcterms:W3CDTF">2023-01-24T20:09:00Z</dcterms:modified>
</cp:coreProperties>
</file>