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1F4DB2" w14:textId="77777777" w:rsidR="00980BCF" w:rsidRDefault="00980BCF" w:rsidP="00980BCF"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0D413BE4" wp14:editId="1AA34870">
            <wp:extent cx="4800600" cy="1771650"/>
            <wp:effectExtent l="0" t="0" r="0" b="0"/>
            <wp:docPr id="2" name="Picture 2" descr="https://lh7-us.googleusercontent.com/Sf92ZCoDFVz5QJG9HlunD3ooSXQOiQXOzkIXslVA6ZKCpLKpynuiWKP3hz7Hhzw6UPJSp_1ghyzYYzN_cH2T4WdZsCeZa35NVeO0aGc4qA2hmJXZUXm4_8yal8RuhDO9c2Xda8Bood7fVwt4WKaQD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7-us.googleusercontent.com/Sf92ZCoDFVz5QJG9HlunD3ooSXQOiQXOzkIXslVA6ZKCpLKpynuiWKP3hz7Hhzw6UPJSp_1ghyzYYzN_cH2T4WdZsCeZa35NVeO0aGc4qA2hmJXZUXm4_8yal8RuhDO9c2Xda8Bood7fVwt4WKaQD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49409" w14:textId="77777777" w:rsidR="00980BCF" w:rsidRDefault="00980BCF" w:rsidP="00980BCF"/>
    <w:p w14:paraId="3BDFE61A" w14:textId="77777777" w:rsidR="00980BCF" w:rsidRDefault="00980BCF" w:rsidP="00980BCF"/>
    <w:p w14:paraId="178B3C34" w14:textId="77777777" w:rsidR="00980BCF" w:rsidRDefault="00980BCF" w:rsidP="00980BCF">
      <w:r>
        <w:t>Agenda</w:t>
      </w:r>
    </w:p>
    <w:p w14:paraId="539158AD" w14:textId="77777777" w:rsidR="00980BCF" w:rsidRDefault="00980BCF" w:rsidP="00980BCF">
      <w:r>
        <w:t>Friday, May 10, 2024</w:t>
      </w:r>
    </w:p>
    <w:p w14:paraId="0A03D11F" w14:textId="77777777" w:rsidR="00980BCF" w:rsidRDefault="00980BCF" w:rsidP="00980BCF">
      <w:r>
        <w:t>8:30 a.m. – 1:30 p.m.</w:t>
      </w:r>
    </w:p>
    <w:p w14:paraId="4F7A57CB" w14:textId="77777777" w:rsidR="00980BCF" w:rsidRDefault="00980BCF" w:rsidP="00980BCF">
      <w:pPr>
        <w:spacing w:after="0"/>
      </w:pPr>
      <w:r>
        <w:t>Great Oaks Career Campus</w:t>
      </w:r>
    </w:p>
    <w:p w14:paraId="2386F62B" w14:textId="77777777" w:rsidR="00980BCF" w:rsidRDefault="00D43367" w:rsidP="00980BCF">
      <w:pPr>
        <w:spacing w:after="0"/>
      </w:pPr>
      <w:r>
        <w:t>110 Great</w:t>
      </w:r>
      <w:r w:rsidR="00980BCF">
        <w:t xml:space="preserve"> Oaks Drive</w:t>
      </w:r>
    </w:p>
    <w:p w14:paraId="0B9E86EC" w14:textId="77777777" w:rsidR="00980BCF" w:rsidRDefault="00980BCF" w:rsidP="00980BCF">
      <w:pPr>
        <w:spacing w:after="0"/>
      </w:pPr>
      <w:r>
        <w:t>Cincinnati, Ohio 45241</w:t>
      </w:r>
    </w:p>
    <w:p w14:paraId="5BAAC128" w14:textId="77777777" w:rsidR="00980BCF" w:rsidRPr="00980BCF" w:rsidRDefault="00980BCF" w:rsidP="00980BCF">
      <w:pPr>
        <w:spacing w:after="0"/>
        <w:rPr>
          <w:sz w:val="28"/>
          <w:szCs w:val="28"/>
        </w:rPr>
      </w:pPr>
    </w:p>
    <w:p w14:paraId="40C108ED" w14:textId="77777777" w:rsidR="00980BCF" w:rsidRPr="00980BCF" w:rsidRDefault="00980BCF" w:rsidP="00980BCF">
      <w:pPr>
        <w:rPr>
          <w:sz w:val="28"/>
          <w:szCs w:val="28"/>
        </w:rPr>
      </w:pPr>
      <w:r w:rsidRPr="00980BCF">
        <w:rPr>
          <w:sz w:val="28"/>
          <w:szCs w:val="28"/>
        </w:rPr>
        <w:t>Agenda:</w:t>
      </w:r>
    </w:p>
    <w:p w14:paraId="48804D6E" w14:textId="77777777" w:rsidR="00980BCF" w:rsidRDefault="00980BCF" w:rsidP="00980BCF">
      <w:r>
        <w:t>8:30 a.m. -9:00 a.m. – Registration</w:t>
      </w:r>
    </w:p>
    <w:p w14:paraId="7D274CEC" w14:textId="77777777" w:rsidR="00980BCF" w:rsidRDefault="00980BCF" w:rsidP="00980BCF">
      <w:r>
        <w:t>9:00 a.m. – 9:05 a.m. – Welcome</w:t>
      </w:r>
    </w:p>
    <w:p w14:paraId="67BF0360" w14:textId="77777777" w:rsidR="00980BCF" w:rsidRDefault="00980BCF" w:rsidP="00980BCF">
      <w:r>
        <w:t>9:05 a.m. – 9:15 a.m. – Minutes/Financial Report/Officers</w:t>
      </w:r>
    </w:p>
    <w:p w14:paraId="25F16DA4" w14:textId="77777777" w:rsidR="00980BCF" w:rsidRDefault="00980BCF" w:rsidP="00980BCF">
      <w:r>
        <w:t xml:space="preserve">9:15 a.m. – 10:15 a.m. – Austin McGuan with Piper Sandler, Bond </w:t>
      </w:r>
      <w:r w:rsidR="00CD7161">
        <w:t>Issues (</w:t>
      </w:r>
      <w:r>
        <w:t>CPIM) pending</w:t>
      </w:r>
    </w:p>
    <w:p w14:paraId="3A07F868" w14:textId="77777777" w:rsidR="00980BCF" w:rsidRDefault="00980BCF" w:rsidP="00980BCF">
      <w:r>
        <w:t>10:15 a.m. – 10:30 a.m. Break</w:t>
      </w:r>
    </w:p>
    <w:p w14:paraId="5ED180BA" w14:textId="77777777" w:rsidR="00980BCF" w:rsidRDefault="00980BCF" w:rsidP="00980BCF">
      <w:r>
        <w:t>10:30 a.m. – 11:30 a.m. –</w:t>
      </w:r>
      <w:r w:rsidR="00B956D4">
        <w:t xml:space="preserve"> Lisa Stevens, American Fidelity, Section 125, HSAs, FSAs and HRAs (CPIM) pending</w:t>
      </w:r>
    </w:p>
    <w:p w14:paraId="26443C55" w14:textId="77777777" w:rsidR="00980BCF" w:rsidRDefault="00B956D4" w:rsidP="00980BCF">
      <w:r>
        <w:t>11:30 a.m. – 12:15</w:t>
      </w:r>
      <w:r w:rsidR="00980BCF">
        <w:t xml:space="preserve"> p.m. – Lunch – Provided by </w:t>
      </w:r>
      <w:r>
        <w:t>American Fidelity</w:t>
      </w:r>
    </w:p>
    <w:p w14:paraId="22CB5DC6" w14:textId="77777777" w:rsidR="00980BCF" w:rsidRDefault="00B956D4" w:rsidP="00980BCF">
      <w:r>
        <w:t>12:15 p.m. – 1:15</w:t>
      </w:r>
      <w:r w:rsidR="00980BCF">
        <w:t xml:space="preserve"> p.m.)</w:t>
      </w:r>
      <w:r>
        <w:t xml:space="preserve"> – David Clark, Butler County ESC, AI</w:t>
      </w:r>
    </w:p>
    <w:p w14:paraId="6ED9470C" w14:textId="77777777" w:rsidR="00980BCF" w:rsidRDefault="00B956D4" w:rsidP="00980BCF">
      <w:r>
        <w:t>1:15</w:t>
      </w:r>
      <w:r w:rsidR="00980BCF">
        <w:t xml:space="preserve"> p.m. – 1:30 p.m. – Terrah Stacy, SW Ohio Director, OASBO update</w:t>
      </w:r>
    </w:p>
    <w:p w14:paraId="20879A90" w14:textId="77777777" w:rsidR="00B931D9" w:rsidRDefault="00980BCF" w:rsidP="00980BCF">
      <w:r>
        <w:t>1:30 p.m. – Adjourn</w:t>
      </w:r>
    </w:p>
    <w:sectPr w:rsidR="00B93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CF"/>
    <w:rsid w:val="005472A1"/>
    <w:rsid w:val="005F149D"/>
    <w:rsid w:val="00980BCF"/>
    <w:rsid w:val="00AF6C4F"/>
    <w:rsid w:val="00B931D9"/>
    <w:rsid w:val="00B956D4"/>
    <w:rsid w:val="00CD7161"/>
    <w:rsid w:val="00D4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C50F1"/>
  <w15:chartTrackingRefBased/>
  <w15:docId w15:val="{E4FC3790-2499-4BBA-A47D-022C5243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Royer</dc:creator>
  <cp:keywords/>
  <dc:description/>
  <cp:lastModifiedBy>Carmen Knowlton</cp:lastModifiedBy>
  <cp:revision>2</cp:revision>
  <dcterms:created xsi:type="dcterms:W3CDTF">2024-04-01T12:43:00Z</dcterms:created>
  <dcterms:modified xsi:type="dcterms:W3CDTF">2024-04-01T12:43:00Z</dcterms:modified>
</cp:coreProperties>
</file>